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B099" w14:textId="77777777" w:rsidR="00DC0E0C" w:rsidRPr="000B67DA" w:rsidRDefault="000B67DA" w:rsidP="000B67DA">
      <w:pPr>
        <w:jc w:val="center"/>
        <w:rPr>
          <w:rFonts w:ascii="Arial" w:hAnsi="Arial" w:cs="Arial"/>
          <w:b/>
          <w:sz w:val="32"/>
          <w:szCs w:val="32"/>
        </w:rPr>
      </w:pPr>
      <w:r w:rsidRPr="000B67DA">
        <w:rPr>
          <w:rFonts w:ascii="Arial" w:hAnsi="Arial" w:cs="Arial"/>
          <w:b/>
          <w:sz w:val="32"/>
          <w:szCs w:val="32"/>
        </w:rPr>
        <w:t>Ausschreibung SGW-Pokal 2017!</w:t>
      </w:r>
    </w:p>
    <w:p w14:paraId="3472BA7F" w14:textId="77777777" w:rsidR="000B67DA" w:rsidRDefault="000B67DA" w:rsidP="00E74D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SGW-Pokal ist ein KO-Pokalwettbewerb. Das bedeutet das per Losverfahren jeweils pro Paarung zwei Spieler/-in ausgewählt werden die dann </w:t>
      </w:r>
      <w:r w:rsidR="00E74D68">
        <w:rPr>
          <w:rFonts w:ascii="Arial" w:hAnsi="Arial" w:cs="Arial"/>
          <w:sz w:val="32"/>
          <w:szCs w:val="32"/>
        </w:rPr>
        <w:t>im direkten</w:t>
      </w:r>
      <w:r>
        <w:rPr>
          <w:rFonts w:ascii="Arial" w:hAnsi="Arial" w:cs="Arial"/>
          <w:sz w:val="32"/>
          <w:szCs w:val="32"/>
        </w:rPr>
        <w:t xml:space="preserve"> Duell gegeneinander antreten. </w:t>
      </w:r>
    </w:p>
    <w:p w14:paraId="0431F1A5" w14:textId="397E972C" w:rsidR="00EE5972" w:rsidRDefault="000B67DA" w:rsidP="00E74D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Teilnahmeberechtig sind all</w:t>
      </w:r>
      <w:r w:rsidR="00EE5972">
        <w:rPr>
          <w:rFonts w:ascii="Arial" w:hAnsi="Arial" w:cs="Arial"/>
          <w:sz w:val="32"/>
          <w:szCs w:val="32"/>
        </w:rPr>
        <w:t>e Mitglieder der SG Weißensee 49 e.V. die sich in der Lage fühlen an diesem Wettbewerb teilzunehmen.</w:t>
      </w:r>
    </w:p>
    <w:p w14:paraId="542C4230" w14:textId="77777777" w:rsidR="00E74D68" w:rsidRDefault="00E74D68" w:rsidP="00E74D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Als Austragungsort sind ausschließlich nur die Spielstätten Lindenberg, Ritterlandweg und Kollwitzstr. zugelassen. </w:t>
      </w:r>
    </w:p>
    <w:p w14:paraId="3BF15571" w14:textId="4D1CCCB8" w:rsidR="002310EB" w:rsidRDefault="00E74D68" w:rsidP="00E74D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Der/die zuerst geloste Spieler/-in hat Heimvorteil, entsprechend seiner Trainingsgruppenzugehörigkeit.</w:t>
      </w:r>
      <w:r w:rsidR="002310EB">
        <w:rPr>
          <w:rFonts w:ascii="Arial" w:hAnsi="Arial" w:cs="Arial"/>
          <w:sz w:val="32"/>
          <w:szCs w:val="32"/>
        </w:rPr>
        <w:t xml:space="preserve"> Gespielt werden 100 Wurf in den </w:t>
      </w:r>
      <w:r w:rsidR="00EE5972">
        <w:rPr>
          <w:rFonts w:ascii="Arial" w:hAnsi="Arial" w:cs="Arial"/>
          <w:sz w:val="32"/>
          <w:szCs w:val="32"/>
        </w:rPr>
        <w:t>Vorrunden, im</w:t>
      </w:r>
      <w:r w:rsidR="002310EB">
        <w:rPr>
          <w:rFonts w:ascii="Arial" w:hAnsi="Arial" w:cs="Arial"/>
          <w:sz w:val="32"/>
          <w:szCs w:val="32"/>
        </w:rPr>
        <w:t xml:space="preserve"> Finale 120 Wurf.</w:t>
      </w:r>
      <w:r>
        <w:rPr>
          <w:rFonts w:ascii="Arial" w:hAnsi="Arial" w:cs="Arial"/>
          <w:sz w:val="32"/>
          <w:szCs w:val="32"/>
        </w:rPr>
        <w:t xml:space="preserve"> Der Heimspieler </w:t>
      </w:r>
      <w:r w:rsidR="003031CD">
        <w:rPr>
          <w:rFonts w:ascii="Arial" w:hAnsi="Arial" w:cs="Arial"/>
          <w:sz w:val="32"/>
          <w:szCs w:val="32"/>
        </w:rPr>
        <w:t>bestimmt die zu spielende Gasse.</w:t>
      </w:r>
      <w:r w:rsidR="002310EB">
        <w:rPr>
          <w:rFonts w:ascii="Arial" w:hAnsi="Arial" w:cs="Arial"/>
          <w:sz w:val="32"/>
          <w:szCs w:val="32"/>
        </w:rPr>
        <w:t xml:space="preserve"> 12/13 Wurf System ist nicht zulässig!</w:t>
      </w:r>
      <w:r w:rsidR="003031CD">
        <w:rPr>
          <w:rFonts w:ascii="Arial" w:hAnsi="Arial" w:cs="Arial"/>
          <w:sz w:val="32"/>
          <w:szCs w:val="32"/>
        </w:rPr>
        <w:t xml:space="preserve"> Der Heimspieler ist für d</w:t>
      </w:r>
      <w:r w:rsidR="00EE5972">
        <w:rPr>
          <w:rFonts w:ascii="Arial" w:hAnsi="Arial" w:cs="Arial"/>
          <w:sz w:val="32"/>
          <w:szCs w:val="32"/>
        </w:rPr>
        <w:t>ie Organisation und Terminisierung</w:t>
      </w:r>
      <w:r w:rsidR="003031CD">
        <w:rPr>
          <w:rFonts w:ascii="Arial" w:hAnsi="Arial" w:cs="Arial"/>
          <w:sz w:val="32"/>
          <w:szCs w:val="32"/>
        </w:rPr>
        <w:t xml:space="preserve"> des Spiels verantwortlich. Wobei er sein Gegner zwei Termine anbieten muss. Versäumt ein/-e Spieler/-in beide vorgeschlagene Termine ist dann sein Gegner ein Runde weiter. Nach Möglichkeit sollten beide Spieler zeitgleich schieben, wobei der Gastgeber sich die Anfangsbahn (Bah</w:t>
      </w:r>
      <w:r w:rsidR="002310EB">
        <w:rPr>
          <w:rFonts w:ascii="Arial" w:hAnsi="Arial" w:cs="Arial"/>
          <w:sz w:val="32"/>
          <w:szCs w:val="32"/>
        </w:rPr>
        <w:t>n1 oder Bahn 2) aussuchen darf.</w:t>
      </w:r>
    </w:p>
    <w:p w14:paraId="249DA8A8" w14:textId="77777777" w:rsidR="00EE5972" w:rsidRDefault="002310EB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Neu im diesen Jahr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es wird mit Handicap gespielt.  </w:t>
      </w:r>
      <w:r w:rsidR="00145928">
        <w:rPr>
          <w:rFonts w:ascii="Arial" w:hAnsi="Arial" w:cs="Arial"/>
          <w:color w:val="000000" w:themeColor="text1"/>
          <w:sz w:val="32"/>
          <w:szCs w:val="32"/>
        </w:rPr>
        <w:t xml:space="preserve">Das bedeutet das </w:t>
      </w:r>
      <w:r>
        <w:rPr>
          <w:rFonts w:ascii="Arial" w:hAnsi="Arial" w:cs="Arial"/>
          <w:color w:val="000000" w:themeColor="text1"/>
          <w:sz w:val="32"/>
          <w:szCs w:val="32"/>
        </w:rPr>
        <w:t>der</w:t>
      </w:r>
      <w:r w:rsidR="00145928">
        <w:rPr>
          <w:rFonts w:ascii="Arial" w:hAnsi="Arial" w:cs="Arial"/>
          <w:color w:val="000000" w:themeColor="text1"/>
          <w:sz w:val="32"/>
          <w:szCs w:val="32"/>
        </w:rPr>
        <w:t>/die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vermeintlich leistungsschwächere </w:t>
      </w:r>
      <w:r w:rsidR="00145928">
        <w:rPr>
          <w:rFonts w:ascii="Arial" w:hAnsi="Arial" w:cs="Arial"/>
          <w:color w:val="000000" w:themeColor="text1"/>
          <w:sz w:val="32"/>
          <w:szCs w:val="32"/>
        </w:rPr>
        <w:t xml:space="preserve">Spieler/-in, entsprechend seiner Ranglistenposition und dem ermittelten Holzdurchschnitt, eine Vorgabe erhält. </w:t>
      </w:r>
      <w:r w:rsidR="00EE59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F6844C9" w14:textId="20FE58A1" w:rsidR="002310EB" w:rsidRDefault="00145928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Da bei Lou nur schwer ein realistischer Schnitt zu berechnen ist, wird in den Spielen in dem Lou gelost ist grundsätzlich mit der Jugendkugel gespielt</w:t>
      </w:r>
      <w:r w:rsidR="00EE5972">
        <w:rPr>
          <w:rFonts w:ascii="Arial" w:hAnsi="Arial" w:cs="Arial"/>
          <w:color w:val="000000" w:themeColor="text1"/>
          <w:sz w:val="32"/>
          <w:szCs w:val="32"/>
        </w:rPr>
        <w:t>. A</w:t>
      </w:r>
      <w:r>
        <w:rPr>
          <w:rFonts w:ascii="Arial" w:hAnsi="Arial" w:cs="Arial"/>
          <w:color w:val="000000" w:themeColor="text1"/>
          <w:sz w:val="32"/>
          <w:szCs w:val="32"/>
        </w:rPr>
        <w:t>uch im Finale.</w:t>
      </w:r>
      <w:bookmarkStart w:id="0" w:name="_GoBack"/>
      <w:bookmarkEnd w:id="0"/>
    </w:p>
    <w:p w14:paraId="1FC70825" w14:textId="7BC2EB7C" w:rsidR="00145928" w:rsidRDefault="00145928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Termine: </w:t>
      </w:r>
      <w:r w:rsidR="009C635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1. Runde von Mitte </w:t>
      </w:r>
      <w:r w:rsidR="00EE597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bis Ende September</w:t>
      </w:r>
    </w:p>
    <w:p w14:paraId="23EA6C4E" w14:textId="55CB9B51" w:rsidR="00145928" w:rsidRDefault="00145928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2. Runde Oktober</w:t>
      </w:r>
    </w:p>
    <w:p w14:paraId="7F125DF2" w14:textId="16E3B0C2" w:rsidR="009C6354" w:rsidRDefault="009C6354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3. Runde November</w:t>
      </w:r>
    </w:p>
    <w:p w14:paraId="085AE886" w14:textId="7771BB12" w:rsidR="009C6354" w:rsidRDefault="009C6354" w:rsidP="00E74D6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Finale im Dezember</w:t>
      </w:r>
    </w:p>
    <w:p w14:paraId="61229228" w14:textId="45A114E2" w:rsidR="009C6354" w:rsidRDefault="009C6354" w:rsidP="009C6354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Gez. T.Haucke-Geder</w:t>
      </w:r>
    </w:p>
    <w:p w14:paraId="4FAAEE01" w14:textId="3332F15B" w:rsidR="009C6354" w:rsidRDefault="009C6354" w:rsidP="009C635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                                  Sportwart</w:t>
      </w:r>
    </w:p>
    <w:p w14:paraId="571860F8" w14:textId="77777777" w:rsidR="009C6354" w:rsidRDefault="009C6354" w:rsidP="009C6354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14:paraId="06989FDB" w14:textId="77777777" w:rsidR="00145928" w:rsidRDefault="00145928" w:rsidP="00E74D68">
      <w:pPr>
        <w:rPr>
          <w:rFonts w:ascii="Arial" w:hAnsi="Arial" w:cs="Arial"/>
          <w:sz w:val="32"/>
          <w:szCs w:val="32"/>
        </w:rPr>
      </w:pPr>
    </w:p>
    <w:p w14:paraId="6D0AFFFF" w14:textId="77777777" w:rsidR="00E74D68" w:rsidRDefault="00E74D68" w:rsidP="00E74D68">
      <w:pPr>
        <w:rPr>
          <w:rFonts w:ascii="Arial" w:hAnsi="Arial" w:cs="Arial"/>
          <w:sz w:val="32"/>
          <w:szCs w:val="32"/>
        </w:rPr>
      </w:pPr>
    </w:p>
    <w:p w14:paraId="5A0BCB27" w14:textId="77777777" w:rsidR="00E74D68" w:rsidRPr="000B67DA" w:rsidRDefault="00E74D68" w:rsidP="000B67DA">
      <w:pPr>
        <w:jc w:val="both"/>
        <w:rPr>
          <w:rFonts w:ascii="Arial" w:hAnsi="Arial" w:cs="Arial"/>
          <w:sz w:val="32"/>
          <w:szCs w:val="32"/>
        </w:rPr>
      </w:pPr>
    </w:p>
    <w:sectPr w:rsidR="00E74D68" w:rsidRPr="000B67DA" w:rsidSect="0014592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A"/>
    <w:rsid w:val="000B67DA"/>
    <w:rsid w:val="00145928"/>
    <w:rsid w:val="002310EB"/>
    <w:rsid w:val="003031CD"/>
    <w:rsid w:val="005E0A21"/>
    <w:rsid w:val="009C6354"/>
    <w:rsid w:val="009E5D40"/>
    <w:rsid w:val="00A30442"/>
    <w:rsid w:val="00E74D68"/>
    <w:rsid w:val="00EA5CC4"/>
    <w:rsid w:val="00E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0FA2"/>
  <w15:chartTrackingRefBased/>
  <w15:docId w15:val="{8C16826E-8B84-4C3C-88D8-00AA8BC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Nicole-Nadine Geder</dc:creator>
  <cp:keywords/>
  <dc:description/>
  <cp:lastModifiedBy>Nicole-Nadine Geder</cp:lastModifiedBy>
  <cp:revision>3</cp:revision>
  <dcterms:created xsi:type="dcterms:W3CDTF">2017-07-17T22:55:00Z</dcterms:created>
  <dcterms:modified xsi:type="dcterms:W3CDTF">2017-08-17T21:35:00Z</dcterms:modified>
</cp:coreProperties>
</file>